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CE" w:rsidRPr="00145CCE" w:rsidRDefault="00145CCE" w:rsidP="00145CCE">
      <w:pPr>
        <w:ind w:firstLine="0"/>
        <w:rPr>
          <w:b/>
        </w:rPr>
      </w:pPr>
      <w:r w:rsidRPr="00145CCE">
        <w:rPr>
          <w:b/>
        </w:rPr>
        <w:t xml:space="preserve">CLÁUSULAS PADRONIZADAS </w:t>
      </w:r>
      <w:r>
        <w:rPr>
          <w:b/>
        </w:rPr>
        <w:t>PARA EXIGÊNCIA DE AMOSTRAS</w:t>
      </w:r>
      <w:r w:rsidRPr="00145CCE">
        <w:rPr>
          <w:b/>
        </w:rPr>
        <w:t xml:space="preserve"> </w:t>
      </w:r>
      <w:r>
        <w:rPr>
          <w:b/>
        </w:rPr>
        <w:t xml:space="preserve">EM </w:t>
      </w:r>
      <w:r w:rsidRPr="00145CCE">
        <w:rPr>
          <w:b/>
        </w:rPr>
        <w:t>QUALQUER MODALIDADE DE LICITAÇÃO</w:t>
      </w:r>
    </w:p>
    <w:p w:rsidR="00145CCE" w:rsidRPr="00145CCE" w:rsidRDefault="00145CCE" w:rsidP="00145CCE">
      <w:pPr>
        <w:ind w:firstLine="0"/>
      </w:pPr>
    </w:p>
    <w:p w:rsidR="00145CCE" w:rsidRDefault="00145CCE" w:rsidP="00145CCE">
      <w:pPr>
        <w:ind w:firstLine="0"/>
      </w:pPr>
      <w:r w:rsidRPr="00145CCE">
        <w:t xml:space="preserve">Caso se revele imprescindível a </w:t>
      </w:r>
      <w:r>
        <w:t>exigência de amostras</w:t>
      </w:r>
      <w:r w:rsidRPr="00145CCE">
        <w:t xml:space="preserve"> em licitação, por qualquer modalidade, poder-se-á utilizar os tópicos seguintes:</w:t>
      </w:r>
    </w:p>
    <w:p w:rsidR="0046418B" w:rsidRDefault="0046418B" w:rsidP="00145CCE">
      <w:pPr>
        <w:ind w:firstLine="0"/>
      </w:pPr>
    </w:p>
    <w:p w:rsidR="0046418B" w:rsidRDefault="0046418B" w:rsidP="007527C3">
      <w:pPr>
        <w:pStyle w:val="Citao"/>
      </w:pPr>
      <w:r>
        <w:t xml:space="preserve">X.1 - Encerrada a etapa de classificação das propostas, anterior ou conjuntamente com a solicitação dos documentos de habilitação, o pregoeiro </w:t>
      </w:r>
      <w:r w:rsidRPr="0046418B">
        <w:rPr>
          <w:color w:val="FF0000"/>
        </w:rPr>
        <w:t>(ou a CPL)</w:t>
      </w:r>
      <w:r>
        <w:t xml:space="preserve"> convocará o licitante </w:t>
      </w:r>
      <w:r w:rsidR="007527C3">
        <w:t xml:space="preserve">provisoriamente classificado em primeiro lugar </w:t>
      </w:r>
      <w:r>
        <w:t xml:space="preserve">para, no prazo de </w:t>
      </w:r>
      <w:r w:rsidRPr="0046418B">
        <w:rPr>
          <w:color w:val="FF0000"/>
        </w:rPr>
        <w:t>___ (____)</w:t>
      </w:r>
      <w:r>
        <w:t xml:space="preserve"> dias úteis, enviar amostra</w:t>
      </w:r>
      <w:r w:rsidR="007527C3">
        <w:t xml:space="preserve"> </w:t>
      </w:r>
      <w:r w:rsidR="007527C3" w:rsidRPr="007527C3">
        <w:rPr>
          <w:color w:val="FF0000"/>
        </w:rPr>
        <w:t xml:space="preserve">(ou </w:t>
      </w:r>
      <w:r w:rsidR="007527C3">
        <w:rPr>
          <w:color w:val="FF0000"/>
        </w:rPr>
        <w:t>“x”</w:t>
      </w:r>
      <w:r w:rsidR="007527C3" w:rsidRPr="007527C3">
        <w:rPr>
          <w:color w:val="FF0000"/>
        </w:rPr>
        <w:t xml:space="preserve"> amostras)</w:t>
      </w:r>
      <w:r>
        <w:t xml:space="preserve"> para teste.</w:t>
      </w:r>
    </w:p>
    <w:p w:rsidR="004F1560" w:rsidRDefault="0046418B" w:rsidP="007527C3">
      <w:pPr>
        <w:pStyle w:val="Citao"/>
      </w:pPr>
      <w:r>
        <w:t xml:space="preserve">X.2 </w:t>
      </w:r>
      <w:r w:rsidR="004F1560">
        <w:t>-</w:t>
      </w:r>
      <w:r>
        <w:t xml:space="preserve"> </w:t>
      </w:r>
      <w:proofErr w:type="gramStart"/>
      <w:r w:rsidR="004F1560">
        <w:t>A(</w:t>
      </w:r>
      <w:proofErr w:type="gramEnd"/>
      <w:r w:rsidR="004F1560">
        <w:t>s) amostra(s) será(</w:t>
      </w:r>
      <w:proofErr w:type="spellStart"/>
      <w:r w:rsidR="004F1560">
        <w:t>ão</w:t>
      </w:r>
      <w:proofErr w:type="spellEnd"/>
      <w:r w:rsidR="004F1560">
        <w:t xml:space="preserve">) avaliada(s) pela área técnica a fim de </w:t>
      </w:r>
      <w:r w:rsidR="004F1560" w:rsidRPr="004F1560">
        <w:t>verificar a conformidade do produto ofertado com a descrição e as especificações técnicas co</w:t>
      </w:r>
      <w:r w:rsidR="004F1560">
        <w:t>nstantes do Termo de Referência, observando-se o seguinte procedimento:</w:t>
      </w:r>
    </w:p>
    <w:p w:rsidR="004A588F" w:rsidRDefault="004A588F" w:rsidP="007527C3">
      <w:pPr>
        <w:pStyle w:val="Citao"/>
      </w:pPr>
      <w:r>
        <w:t>X.2.</w:t>
      </w:r>
      <w:r w:rsidR="004E2A5A">
        <w:t>1</w:t>
      </w:r>
      <w:r>
        <w:t xml:space="preserve"> - Será divulgado o local e horário de realização do procedimento para a avaliação das amostras, cuja presença será facultada a todos os interessados, incluindo os demais licitantes.</w:t>
      </w:r>
    </w:p>
    <w:p w:rsidR="004A588F" w:rsidRDefault="004A588F" w:rsidP="007527C3">
      <w:pPr>
        <w:pStyle w:val="Citao"/>
        <w:ind w:left="1985"/>
      </w:pPr>
      <w:r w:rsidRPr="004A588F">
        <w:rPr>
          <w:highlight w:val="yellow"/>
        </w:rPr>
        <w:t>Obs.: Este item poderá ser suprimido se pela natureza da avaliação da amostra não se mostrar viável a convocação dos interessados.</w:t>
      </w:r>
    </w:p>
    <w:p w:rsidR="004A588F" w:rsidRDefault="004A588F" w:rsidP="007527C3">
      <w:pPr>
        <w:pStyle w:val="Citao"/>
      </w:pPr>
      <w:r>
        <w:t>X.2.</w:t>
      </w:r>
      <w:r w:rsidR="004E2A5A">
        <w:t>2</w:t>
      </w:r>
      <w:r>
        <w:t xml:space="preserve"> - No caso de não haver entrega da amostra ou ocorrer atraso na entrega,</w:t>
      </w:r>
      <w:r w:rsidR="007527C3">
        <w:t xml:space="preserve"> </w:t>
      </w:r>
      <w:r>
        <w:t>sem justificativa aceita pelo Pregoeiro, ou havendo entrega de amostra fora das</w:t>
      </w:r>
      <w:r w:rsidR="007527C3">
        <w:t xml:space="preserve"> </w:t>
      </w:r>
      <w:r>
        <w:t>especificações previstas neste Edital, a proposta do licitante será recusada</w:t>
      </w:r>
      <w:r w:rsidR="007527C3">
        <w:t>.</w:t>
      </w:r>
    </w:p>
    <w:p w:rsidR="004A588F" w:rsidRDefault="004A588F" w:rsidP="007527C3">
      <w:pPr>
        <w:pStyle w:val="Citao"/>
      </w:pPr>
      <w:r>
        <w:t>X.2.</w:t>
      </w:r>
      <w:r w:rsidR="004E2A5A">
        <w:t>3</w:t>
      </w:r>
      <w:r>
        <w:t xml:space="preserve"> - </w:t>
      </w:r>
      <w:r w:rsidRPr="004A588F">
        <w:t>A decisão que aceitar ou rejeitar a amostra será formalizada por despacho fundamentado</w:t>
      </w:r>
      <w:r>
        <w:t xml:space="preserve"> e será divulgada aos licitantes.</w:t>
      </w:r>
    </w:p>
    <w:p w:rsidR="004A588F" w:rsidRDefault="004A588F" w:rsidP="007527C3">
      <w:pPr>
        <w:pStyle w:val="Citao"/>
      </w:pPr>
      <w:r>
        <w:t>X.</w:t>
      </w:r>
      <w:r w:rsidR="007527C3">
        <w:t>3</w:t>
      </w:r>
      <w:r>
        <w:t xml:space="preserve"> - </w:t>
      </w:r>
      <w:r w:rsidRPr="004F1560">
        <w:t xml:space="preserve">Quando enviadas por via postal, o prazo de entrega será </w:t>
      </w:r>
      <w:r w:rsidR="00E96F55">
        <w:t xml:space="preserve">considerado a </w:t>
      </w:r>
      <w:r w:rsidRPr="004F1560">
        <w:t>data de postagem das amostras</w:t>
      </w:r>
      <w:r>
        <w:t>.</w:t>
      </w:r>
    </w:p>
    <w:p w:rsidR="00145CCE" w:rsidRDefault="0046418B" w:rsidP="007527C3">
      <w:pPr>
        <w:pStyle w:val="Citao"/>
      </w:pPr>
      <w:r>
        <w:t>X.</w:t>
      </w:r>
      <w:r w:rsidR="007527C3">
        <w:t>4</w:t>
      </w:r>
      <w:r>
        <w:t xml:space="preserve"> - Poder-se-á apreciar os documentos de habilitação previamente à análise da amostra</w:t>
      </w:r>
      <w:r w:rsidR="004F1560">
        <w:t>, decidindo-se pela habilitação ou não habilitação do licitante antes do resultado dos testes, por razões de economicidade e celeridade</w:t>
      </w:r>
      <w:r>
        <w:t xml:space="preserve">. </w:t>
      </w:r>
    </w:p>
    <w:p w:rsidR="00145CCE" w:rsidRDefault="007527C3" w:rsidP="007527C3">
      <w:pPr>
        <w:pStyle w:val="Citao"/>
      </w:pPr>
      <w:r>
        <w:t xml:space="preserve">X.5 - </w:t>
      </w:r>
      <w:r w:rsidR="004A588F">
        <w:t>Os exemplares colocados à disposição da Administração serão tratados como protótipos, podendo ser manuseados e desmontados pela equipe técnica responsável pela análise, não gerando direito a ressarcimento</w:t>
      </w:r>
      <w:r w:rsidR="00781F87">
        <w:t xml:space="preserve"> ou indenização</w:t>
      </w:r>
      <w:r w:rsidR="004A588F">
        <w:t>.</w:t>
      </w:r>
    </w:p>
    <w:p w:rsidR="00AF5E77" w:rsidRDefault="00AF5E77" w:rsidP="00AF5E77">
      <w:pPr>
        <w:pStyle w:val="Citao"/>
        <w:ind w:left="1985"/>
      </w:pPr>
      <w:r w:rsidRPr="004A588F">
        <w:rPr>
          <w:highlight w:val="yellow"/>
        </w:rPr>
        <w:t xml:space="preserve">Obs.: Este item poderá ser suprimido </w:t>
      </w:r>
      <w:r>
        <w:rPr>
          <w:highlight w:val="yellow"/>
        </w:rPr>
        <w:t xml:space="preserve">ou alterado </w:t>
      </w:r>
      <w:r w:rsidRPr="004A588F">
        <w:rPr>
          <w:highlight w:val="yellow"/>
        </w:rPr>
        <w:t>se pela natureza da aval</w:t>
      </w:r>
      <w:r>
        <w:rPr>
          <w:highlight w:val="yellow"/>
        </w:rPr>
        <w:t>iação da amostra não se mostrar adequado.</w:t>
      </w:r>
    </w:p>
    <w:p w:rsidR="00145CCE" w:rsidRDefault="00AF5E77" w:rsidP="007527C3">
      <w:pPr>
        <w:pStyle w:val="Citao"/>
      </w:pPr>
      <w:r>
        <w:t>X.6</w:t>
      </w:r>
      <w:r w:rsidR="007527C3">
        <w:t xml:space="preserve"> - Após a divulgação do resultado final da licitação, as amostras entregues deverão ser recolhidas pelo</w:t>
      </w:r>
      <w:r w:rsidR="00E96F55">
        <w:t>s</w:t>
      </w:r>
      <w:r w:rsidR="007527C3">
        <w:t xml:space="preserve"> licitantes no prazo de </w:t>
      </w:r>
      <w:r w:rsidR="007527C3" w:rsidRPr="00AF5E77">
        <w:rPr>
          <w:color w:val="FF0000"/>
        </w:rPr>
        <w:t>(___)</w:t>
      </w:r>
      <w:r w:rsidR="007527C3">
        <w:t xml:space="preserve"> dias úteis, após o qual poderão ser descartadas pela Administração, sem direito a ressarcimento.</w:t>
      </w:r>
      <w:r w:rsidR="004A588F">
        <w:t xml:space="preserve"> </w:t>
      </w:r>
    </w:p>
    <w:p w:rsidR="00145CCE" w:rsidRDefault="00145CCE" w:rsidP="00262E78"/>
    <w:p w:rsidR="00145CCE" w:rsidRPr="00AF5E77" w:rsidRDefault="00145CCE" w:rsidP="00AF5E77">
      <w:pPr>
        <w:ind w:firstLine="0"/>
        <w:rPr>
          <w:highlight w:val="yellow"/>
        </w:rPr>
      </w:pPr>
      <w:r w:rsidRPr="00AF5E77">
        <w:rPr>
          <w:highlight w:val="yellow"/>
        </w:rPr>
        <w:t>OBSERVAÇÕES:</w:t>
      </w:r>
    </w:p>
    <w:p w:rsidR="00145CCE" w:rsidRPr="00AF5E77" w:rsidRDefault="00145CCE" w:rsidP="00AF5E77">
      <w:pPr>
        <w:ind w:firstLine="0"/>
        <w:rPr>
          <w:highlight w:val="yellow"/>
        </w:rPr>
      </w:pPr>
      <w:proofErr w:type="gramStart"/>
      <w:r w:rsidRPr="00AF5E77">
        <w:rPr>
          <w:highlight w:val="yellow"/>
        </w:rPr>
        <w:t>(1) Desde</w:t>
      </w:r>
      <w:proofErr w:type="gramEnd"/>
      <w:r w:rsidRPr="00AF5E77">
        <w:rPr>
          <w:highlight w:val="yellow"/>
        </w:rPr>
        <w:t xml:space="preserve"> que as alterações na minuta padronizada se limitem aos tópicos deste arquivo, não será necessário o encaminhamento para análise jurídica </w:t>
      </w:r>
      <w:r w:rsidR="00781F87">
        <w:rPr>
          <w:highlight w:val="yellow"/>
        </w:rPr>
        <w:t>da Procuradoria Geral do Estado</w:t>
      </w:r>
      <w:r w:rsidRPr="00AF5E77">
        <w:rPr>
          <w:highlight w:val="yellow"/>
        </w:rPr>
        <w:t>;</w:t>
      </w:r>
    </w:p>
    <w:p w:rsidR="00145CCE" w:rsidRPr="00AF5E77" w:rsidRDefault="00145CCE" w:rsidP="00AF5E77">
      <w:pPr>
        <w:ind w:firstLine="0"/>
        <w:rPr>
          <w:highlight w:val="yellow"/>
        </w:rPr>
      </w:pPr>
      <w:proofErr w:type="gramStart"/>
      <w:r w:rsidRPr="00AF5E77">
        <w:rPr>
          <w:highlight w:val="yellow"/>
        </w:rPr>
        <w:t>(2) Quando</w:t>
      </w:r>
      <w:proofErr w:type="gramEnd"/>
      <w:r w:rsidRPr="00AF5E77">
        <w:rPr>
          <w:highlight w:val="yellow"/>
        </w:rPr>
        <w:t xml:space="preserve"> a exigência de amostras fizer-se necessária, esta deverá ser exigida apenas do licitante que se apresente provisoriamente em primeiro lugar na fase de classificação (cf., por exemplo, TCU, Acórdãos 2.368/2013, 808/2003 e 526/2005, todos do Plenário);</w:t>
      </w:r>
    </w:p>
    <w:p w:rsidR="004E1541" w:rsidRPr="00AF5E77" w:rsidRDefault="00145CCE" w:rsidP="00AF5E77">
      <w:pPr>
        <w:ind w:firstLine="0"/>
        <w:rPr>
          <w:highlight w:val="yellow"/>
        </w:rPr>
      </w:pPr>
      <w:r w:rsidRPr="00AF5E77">
        <w:rPr>
          <w:highlight w:val="yellow"/>
        </w:rPr>
        <w:t>(3)</w:t>
      </w:r>
      <w:r w:rsidR="004E1541" w:rsidRPr="00AF5E77">
        <w:rPr>
          <w:highlight w:val="yellow"/>
        </w:rPr>
        <w:t xml:space="preserve"> </w:t>
      </w:r>
      <w:r w:rsidR="007527C3" w:rsidRPr="00AF5E77">
        <w:rPr>
          <w:highlight w:val="yellow"/>
        </w:rPr>
        <w:t xml:space="preserve">A opção pela exigência de amostra deverá ser justificada no processo, levando em conta que pode ensejar maior onerosidade ao contrato, bem como </w:t>
      </w:r>
      <w:r w:rsidR="007527C3" w:rsidRPr="00AF5E77">
        <w:rPr>
          <w:highlight w:val="yellow"/>
        </w:rPr>
        <w:lastRenderedPageBreak/>
        <w:t>tornar mais longa e burocrática a licitação, assim como deve-se justificar o</w:t>
      </w:r>
      <w:r w:rsidR="004E1541" w:rsidRPr="00AF5E77">
        <w:rPr>
          <w:highlight w:val="yellow"/>
        </w:rPr>
        <w:t xml:space="preserve"> prazo e as</w:t>
      </w:r>
      <w:r w:rsidR="007527C3" w:rsidRPr="00AF5E77">
        <w:rPr>
          <w:highlight w:val="yellow"/>
        </w:rPr>
        <w:t xml:space="preserve"> condições/critérios objetivos de avaliação da amostra;</w:t>
      </w:r>
    </w:p>
    <w:p w:rsidR="00AF5E77" w:rsidRDefault="007527C3" w:rsidP="00AF5E77">
      <w:pPr>
        <w:ind w:firstLine="0"/>
        <w:rPr>
          <w:highlight w:val="yellow"/>
        </w:rPr>
      </w:pPr>
      <w:proofErr w:type="gramStart"/>
      <w:r w:rsidRPr="00AF5E77">
        <w:rPr>
          <w:highlight w:val="yellow"/>
        </w:rPr>
        <w:t xml:space="preserve">(4) </w:t>
      </w:r>
      <w:r w:rsidR="00AF5E77">
        <w:rPr>
          <w:highlight w:val="yellow"/>
        </w:rPr>
        <w:t>Os</w:t>
      </w:r>
      <w:proofErr w:type="gramEnd"/>
      <w:r w:rsidR="00AF5E77">
        <w:rPr>
          <w:highlight w:val="yellow"/>
        </w:rPr>
        <w:t xml:space="preserve"> critérios de avaliação poderão ser detalhados em anexo ao edital, inclusive no próprio Termo de Referência;</w:t>
      </w:r>
    </w:p>
    <w:p w:rsidR="00145CCE" w:rsidRDefault="00AF5E77" w:rsidP="00AF5E77">
      <w:pPr>
        <w:ind w:firstLine="0"/>
      </w:pPr>
      <w:r>
        <w:rPr>
          <w:highlight w:val="yellow"/>
        </w:rPr>
        <w:t xml:space="preserve">(5) </w:t>
      </w:r>
      <w:r w:rsidR="00145CCE" w:rsidRPr="00AF5E77">
        <w:rPr>
          <w:highlight w:val="yellow"/>
        </w:rPr>
        <w:t>Sugere-se que o texto seja introduzido no corpo do edital, entre os itens DO JULGAMENTO E CLASSIFICAÇÃO DAS PROPOSTAS e DA HABILITAÇÃO</w:t>
      </w:r>
      <w:bookmarkStart w:id="0" w:name="_GoBack"/>
      <w:bookmarkEnd w:id="0"/>
      <w:r w:rsidR="00145CCE" w:rsidRPr="00AF5E77">
        <w:rPr>
          <w:highlight w:val="yellow"/>
        </w:rPr>
        <w:t>, ou similares, conquanto não se mostre obrigatório observar este local.</w:t>
      </w:r>
    </w:p>
    <w:p w:rsidR="00145CCE" w:rsidRPr="00145CCE" w:rsidRDefault="00145CCE" w:rsidP="00AF5E77">
      <w:pPr>
        <w:ind w:firstLine="0"/>
      </w:pPr>
    </w:p>
    <w:sectPr w:rsidR="00145CCE" w:rsidRPr="00145CCE" w:rsidSect="00511DA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E78"/>
    <w:rsid w:val="000179C3"/>
    <w:rsid w:val="000612AB"/>
    <w:rsid w:val="00062AEA"/>
    <w:rsid w:val="000B5EF9"/>
    <w:rsid w:val="000D6009"/>
    <w:rsid w:val="00145CCE"/>
    <w:rsid w:val="001A134F"/>
    <w:rsid w:val="0022037C"/>
    <w:rsid w:val="00262E78"/>
    <w:rsid w:val="002F02A8"/>
    <w:rsid w:val="00352788"/>
    <w:rsid w:val="0036215D"/>
    <w:rsid w:val="003D3FF1"/>
    <w:rsid w:val="004226AC"/>
    <w:rsid w:val="00455F9A"/>
    <w:rsid w:val="0046418B"/>
    <w:rsid w:val="00493795"/>
    <w:rsid w:val="004A588F"/>
    <w:rsid w:val="004E1541"/>
    <w:rsid w:val="004E2A5A"/>
    <w:rsid w:val="004F1560"/>
    <w:rsid w:val="00511DA8"/>
    <w:rsid w:val="00543095"/>
    <w:rsid w:val="00561CD6"/>
    <w:rsid w:val="005B568C"/>
    <w:rsid w:val="007527C3"/>
    <w:rsid w:val="00765C04"/>
    <w:rsid w:val="00781F87"/>
    <w:rsid w:val="00827129"/>
    <w:rsid w:val="00863FC5"/>
    <w:rsid w:val="00883830"/>
    <w:rsid w:val="00893AE4"/>
    <w:rsid w:val="00934AB7"/>
    <w:rsid w:val="009D72AE"/>
    <w:rsid w:val="00AF5E77"/>
    <w:rsid w:val="00B1616D"/>
    <w:rsid w:val="00B32F9F"/>
    <w:rsid w:val="00BA4B34"/>
    <w:rsid w:val="00C46487"/>
    <w:rsid w:val="00DB22C4"/>
    <w:rsid w:val="00DE0640"/>
    <w:rsid w:val="00E967BA"/>
    <w:rsid w:val="00E96F55"/>
    <w:rsid w:val="00F21C53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965F-2E16-4EA6-9448-C019CDF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F"/>
  </w:style>
  <w:style w:type="paragraph" w:styleId="Ttulo1">
    <w:name w:val="heading 1"/>
    <w:basedOn w:val="Normal"/>
    <w:next w:val="Normal"/>
    <w:link w:val="Ttulo1Char"/>
    <w:uiPriority w:val="9"/>
    <w:qFormat/>
    <w:rsid w:val="0036215D"/>
    <w:pPr>
      <w:widowControl w:val="0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locked/>
    <w:rsid w:val="003D3FF1"/>
    <w:pPr>
      <w:widowControl w:val="0"/>
      <w:ind w:firstLine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rsid w:val="0036215D"/>
    <w:pPr>
      <w:widowControl w:val="0"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rsid w:val="003D3FF1"/>
    <w:pPr>
      <w:widowControl w:val="0"/>
      <w:ind w:firstLine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934A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Espanhol">
    <w:name w:val="Cit Espanhol"/>
    <w:basedOn w:val="Normal"/>
    <w:next w:val="Normal"/>
    <w:link w:val="CitEspanholChar"/>
    <w:rsid w:val="000D6009"/>
    <w:rPr>
      <w:i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rsid w:val="003D3FF1"/>
    <w:rPr>
      <w:rFonts w:eastAsiaTheme="majorEastAsia" w:cstheme="majorBidi"/>
      <w:bCs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0612AB"/>
    <w:pPr>
      <w:spacing w:line="240" w:lineRule="auto"/>
      <w:ind w:left="1134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612AB"/>
    <w:rPr>
      <w:iCs/>
      <w:color w:val="000000" w:themeColor="text1"/>
      <w:sz w:val="20"/>
    </w:rPr>
  </w:style>
  <w:style w:type="paragraph" w:customStyle="1" w:styleId="CitFrancs">
    <w:name w:val="Cit Francês"/>
    <w:basedOn w:val="CitEspanhol"/>
    <w:next w:val="Normal"/>
    <w:link w:val="CitFrancsChar"/>
    <w:rsid w:val="00B32F9F"/>
    <w:rPr>
      <w:lang w:val="fr-FR"/>
    </w:rPr>
  </w:style>
  <w:style w:type="character" w:customStyle="1" w:styleId="CitEspanholChar">
    <w:name w:val="Cit Espanhol Char"/>
    <w:basedOn w:val="Fontepargpadro"/>
    <w:link w:val="CitEspanhol"/>
    <w:rsid w:val="000D6009"/>
    <w:rPr>
      <w:i/>
      <w:lang w:val="es-ES_tradnl"/>
    </w:rPr>
  </w:style>
  <w:style w:type="character" w:customStyle="1" w:styleId="CitFrancsChar">
    <w:name w:val="Cit Francês Char"/>
    <w:basedOn w:val="CitEspanholChar"/>
    <w:link w:val="CitFrancs"/>
    <w:rsid w:val="00543095"/>
    <w:rPr>
      <w:i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36215D"/>
    <w:rPr>
      <w:rFonts w:eastAsiaTheme="majorEastAsia" w:cstheme="majorBidi"/>
      <w:bCs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967BA"/>
    <w:pPr>
      <w:spacing w:line="276" w:lineRule="auto"/>
      <w:jc w:val="left"/>
      <w:outlineLvl w:val="9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BA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F02A8"/>
    <w:pPr>
      <w:widowControl w:val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F02A8"/>
    <w:pPr>
      <w:widowControl w:val="0"/>
      <w:ind w:firstLine="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character" w:customStyle="1" w:styleId="Ttulo3Char">
    <w:name w:val="Título 3 Char"/>
    <w:basedOn w:val="Fontepargpadro"/>
    <w:link w:val="Ttulo3"/>
    <w:uiPriority w:val="9"/>
    <w:rsid w:val="0036215D"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3D3FF1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934A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semiHidden/>
    <w:unhideWhenUsed/>
    <w:rsid w:val="00262E7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Desktop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64DE-FE92-4FA7-B29E-140FE8C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do Espírito Santo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Pericles Ferreira de Almeida</cp:lastModifiedBy>
  <cp:revision>2</cp:revision>
  <dcterms:created xsi:type="dcterms:W3CDTF">2017-03-20T14:34:00Z</dcterms:created>
  <dcterms:modified xsi:type="dcterms:W3CDTF">2017-03-20T14:34:00Z</dcterms:modified>
</cp:coreProperties>
</file>