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B3" w:rsidRPr="002F3F9B" w:rsidRDefault="003B7FB3" w:rsidP="003B7FB3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233B18">
        <w:rPr>
          <w:sz w:val="48"/>
        </w:rPr>
        <w:t>20</w:t>
      </w:r>
      <w:r w:rsidR="00FF62B5">
        <w:rPr>
          <w:sz w:val="48"/>
        </w:rPr>
        <w:t>20</w:t>
      </w:r>
    </w:p>
    <w:p w:rsidR="003B7FB3" w:rsidRPr="005B2FB6" w:rsidRDefault="003B7FB3" w:rsidP="003B7FB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bookmarkStart w:id="0" w:name="_Hlk534276168"/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de informações desclassificadas nos últimos 12 meses</w:t>
      </w:r>
    </w:p>
    <w:bookmarkEnd w:id="0"/>
    <w:p w:rsidR="003B7FB3" w:rsidRDefault="003B7FB3" w:rsidP="003B7FB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3B7FB3" w:rsidRPr="00EF2918" w:rsidRDefault="003B7FB3" w:rsidP="003B7FB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</w:t>
      </w:r>
      <w:r w:rsidR="00233B18">
        <w:rPr>
          <w:i/>
          <w:sz w:val="28"/>
        </w:rPr>
        <w:t>Procuradoria-Geral do Estado do Espírito Santo</w:t>
      </w:r>
      <w:r w:rsidRPr="00EF2918">
        <w:rPr>
          <w:sz w:val="28"/>
        </w:rPr>
        <w:t>.</w:t>
      </w:r>
    </w:p>
    <w:p w:rsidR="003B7FB3" w:rsidRPr="00D0196A" w:rsidRDefault="003B7FB3" w:rsidP="003B7FB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Informações desclassificadas</w:t>
      </w:r>
    </w:p>
    <w:tbl>
      <w:tblPr>
        <w:tblStyle w:val="GradeClara-nfase5"/>
        <w:tblW w:w="5000" w:type="pct"/>
        <w:tblLook w:val="04A0" w:firstRow="1" w:lastRow="0" w:firstColumn="1" w:lastColumn="0" w:noHBand="0" w:noVBand="1"/>
      </w:tblPr>
      <w:tblGrid>
        <w:gridCol w:w="1969"/>
        <w:gridCol w:w="1076"/>
        <w:gridCol w:w="1306"/>
        <w:gridCol w:w="1318"/>
        <w:gridCol w:w="1421"/>
        <w:gridCol w:w="1630"/>
      </w:tblGrid>
      <w:tr w:rsidR="003B7FB3" w:rsidTr="00357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  <w:gridSpan w:val="2"/>
          </w:tcPr>
          <w:p w:rsidR="003B7FB3" w:rsidRDefault="003B7FB3" w:rsidP="00357D4E">
            <w:pPr>
              <w:jc w:val="center"/>
            </w:pPr>
            <w:r>
              <w:t>Documento</w:t>
            </w:r>
          </w:p>
        </w:tc>
        <w:tc>
          <w:tcPr>
            <w:tcW w:w="1452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1716" w:type="pct"/>
            <w:gridSpan w:val="2"/>
          </w:tcPr>
          <w:p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3B7FB3" w:rsidTr="00357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:rsidR="003B7FB3" w:rsidRPr="00236D6E" w:rsidRDefault="003B7FB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792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  <w:tr w:rsidR="003B7FB3" w:rsidTr="00357D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pct"/>
          </w:tcPr>
          <w:p w:rsidR="003B7FB3" w:rsidRPr="00236D6E" w:rsidRDefault="003B7FB3" w:rsidP="00357D4E">
            <w:pPr>
              <w:jc w:val="center"/>
              <w:rPr>
                <w:b w:val="0"/>
              </w:rPr>
            </w:pP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92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0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8" w:type="pct"/>
          </w:tcPr>
          <w:p w:rsidR="003B7FB3" w:rsidRDefault="003B7FB3" w:rsidP="00357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B7FB3" w:rsidRDefault="003B7FB3" w:rsidP="003B7FB3">
      <w:pPr>
        <w:jc w:val="both"/>
        <w:rPr>
          <w:i/>
        </w:rPr>
      </w:pPr>
    </w:p>
    <w:p w:rsidR="003B7FB3" w:rsidRDefault="003B7FB3" w:rsidP="003B7FB3">
      <w:pPr>
        <w:jc w:val="both"/>
        <w:rPr>
          <w:b/>
          <w:i/>
          <w:sz w:val="24"/>
        </w:rPr>
      </w:pPr>
      <w:r w:rsidRPr="004D74C0">
        <w:rPr>
          <w:b/>
          <w:i/>
          <w:sz w:val="24"/>
        </w:rPr>
        <w:t>Nos últimos 12 meses nenhuma informação foi desclassificada no âmbito deste órgão/entidade.</w:t>
      </w:r>
    </w:p>
    <w:p w:rsidR="003B7FB3" w:rsidRDefault="003B7FB3" w:rsidP="003B7FB3">
      <w:pPr>
        <w:jc w:val="right"/>
        <w:rPr>
          <w:i/>
          <w:sz w:val="24"/>
        </w:rPr>
      </w:pPr>
    </w:p>
    <w:p w:rsidR="00233B18" w:rsidRDefault="00233B18" w:rsidP="00233B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Vitória, </w:t>
      </w:r>
      <w:r w:rsidR="00F071F9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de </w:t>
      </w:r>
      <w:r w:rsidR="00F071F9">
        <w:rPr>
          <w:rFonts w:ascii="Calibri" w:hAnsi="Calibri" w:cs="Calibri"/>
          <w:color w:val="000000"/>
        </w:rPr>
        <w:t>fevereiro</w:t>
      </w:r>
      <w:r>
        <w:rPr>
          <w:rFonts w:ascii="Calibri" w:hAnsi="Calibri" w:cs="Calibri"/>
          <w:color w:val="000000"/>
        </w:rPr>
        <w:t xml:space="preserve"> de </w:t>
      </w:r>
      <w:r w:rsidR="00F071F9">
        <w:rPr>
          <w:rFonts w:ascii="Calibri" w:hAnsi="Calibri" w:cs="Calibri"/>
          <w:color w:val="000000"/>
        </w:rPr>
        <w:t>202</w:t>
      </w:r>
      <w:r w:rsidR="00FF62B5">
        <w:rPr>
          <w:rFonts w:ascii="Calibri" w:hAnsi="Calibri" w:cs="Calibri"/>
          <w:color w:val="000000"/>
        </w:rPr>
        <w:t>1</w:t>
      </w:r>
      <w:bookmarkStart w:id="1" w:name="_GoBack"/>
      <w:bookmarkEnd w:id="1"/>
    </w:p>
    <w:p w:rsidR="00233B18" w:rsidRDefault="00233B18" w:rsidP="00233B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233B18" w:rsidRDefault="00233B18" w:rsidP="00233B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233B18" w:rsidRPr="008F5494" w:rsidRDefault="00233B18" w:rsidP="00233B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000000"/>
        </w:rPr>
      </w:pPr>
      <w:r w:rsidRPr="008F5494">
        <w:rPr>
          <w:rFonts w:ascii="Calibri" w:hAnsi="Calibri" w:cs="Calibri"/>
          <w:b/>
          <w:color w:val="000000"/>
        </w:rPr>
        <w:t>Renato H. S. Moreira</w:t>
      </w:r>
    </w:p>
    <w:p w:rsidR="00233B18" w:rsidRDefault="00233B18" w:rsidP="00233B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Assessor de Comunicação</w:t>
      </w:r>
    </w:p>
    <w:p w:rsidR="00696E27" w:rsidRPr="003B7FB3" w:rsidRDefault="00233B18" w:rsidP="00233B18">
      <w:pPr>
        <w:jc w:val="right"/>
      </w:pPr>
      <w:r>
        <w:rPr>
          <w:rFonts w:ascii="Calibri" w:hAnsi="Calibri" w:cs="Calibri"/>
          <w:color w:val="000000"/>
        </w:rPr>
        <w:t>Procuradoria-Geral do Estado do ES</w:t>
      </w:r>
    </w:p>
    <w:sectPr w:rsidR="00696E27" w:rsidRPr="003B7FB3" w:rsidSect="009B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D"/>
    <w:rsid w:val="00027657"/>
    <w:rsid w:val="000A11B5"/>
    <w:rsid w:val="00101A40"/>
    <w:rsid w:val="00137FEB"/>
    <w:rsid w:val="00233B18"/>
    <w:rsid w:val="00236D6E"/>
    <w:rsid w:val="002D4BDD"/>
    <w:rsid w:val="003205F7"/>
    <w:rsid w:val="003A620C"/>
    <w:rsid w:val="003B7FB3"/>
    <w:rsid w:val="003D5BC5"/>
    <w:rsid w:val="003D6793"/>
    <w:rsid w:val="00492EC2"/>
    <w:rsid w:val="004B545C"/>
    <w:rsid w:val="005049BF"/>
    <w:rsid w:val="0057338B"/>
    <w:rsid w:val="005A693A"/>
    <w:rsid w:val="006079EE"/>
    <w:rsid w:val="0062451A"/>
    <w:rsid w:val="00655AC6"/>
    <w:rsid w:val="00675B62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B7E5E"/>
    <w:rsid w:val="009E7779"/>
    <w:rsid w:val="00A07DB3"/>
    <w:rsid w:val="00A30289"/>
    <w:rsid w:val="00A73235"/>
    <w:rsid w:val="00AA2CDB"/>
    <w:rsid w:val="00AD3D93"/>
    <w:rsid w:val="00BB2AE4"/>
    <w:rsid w:val="00CB4476"/>
    <w:rsid w:val="00D11FFB"/>
    <w:rsid w:val="00DA0571"/>
    <w:rsid w:val="00DE7DAC"/>
    <w:rsid w:val="00EF2918"/>
    <w:rsid w:val="00F071F9"/>
    <w:rsid w:val="00F13E0D"/>
    <w:rsid w:val="00F31448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D4DD"/>
  <w15:docId w15:val="{B88B1F69-0A6F-4C9B-A1C6-50E0D59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C67D-DA72-45E3-9242-B766BD54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Renato Heitor Santoro Moreira</cp:lastModifiedBy>
  <cp:revision>9</cp:revision>
  <cp:lastPrinted>2013-12-18T19:59:00Z</cp:lastPrinted>
  <dcterms:created xsi:type="dcterms:W3CDTF">2015-11-30T12:12:00Z</dcterms:created>
  <dcterms:modified xsi:type="dcterms:W3CDTF">2021-02-03T18:42:00Z</dcterms:modified>
</cp:coreProperties>
</file>